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3" w:rsidRDefault="00FD0D63" w:rsidP="00FD0D63">
      <w:pPr>
        <w:jc w:val="right"/>
        <w:rPr>
          <w:rFonts w:asciiTheme="minorHAnsi" w:hAnsiTheme="minorHAnsi"/>
          <w:b/>
          <w:i/>
          <w:sz w:val="32"/>
          <w:szCs w:val="32"/>
        </w:rPr>
      </w:pPr>
    </w:p>
    <w:p w:rsidR="00A54381" w:rsidRPr="00FD0D63" w:rsidRDefault="00A54381" w:rsidP="00FD0D63">
      <w:pPr>
        <w:jc w:val="right"/>
        <w:rPr>
          <w:rFonts w:asciiTheme="minorHAnsi" w:hAnsiTheme="minorHAnsi"/>
          <w:b/>
          <w:i/>
          <w:sz w:val="32"/>
          <w:szCs w:val="32"/>
        </w:rPr>
      </w:pPr>
      <w:r w:rsidRPr="00FD0D63">
        <w:rPr>
          <w:rFonts w:asciiTheme="minorHAnsi" w:hAnsiTheme="minorHAnsi"/>
          <w:b/>
          <w:i/>
          <w:sz w:val="32"/>
          <w:szCs w:val="32"/>
        </w:rPr>
        <w:t>Иванов Д.В.</w:t>
      </w:r>
    </w:p>
    <w:p w:rsidR="00A54381" w:rsidRPr="00FD0D63" w:rsidRDefault="00A54381">
      <w:pPr>
        <w:rPr>
          <w:rFonts w:asciiTheme="minorHAnsi" w:hAnsiTheme="minorHAnsi"/>
          <w:b/>
          <w:sz w:val="32"/>
          <w:szCs w:val="32"/>
        </w:rPr>
      </w:pPr>
    </w:p>
    <w:p w:rsidR="000B0EE8" w:rsidRPr="00FD0D63" w:rsidRDefault="00EB193A" w:rsidP="00FD0D63">
      <w:pPr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FD0D63">
        <w:rPr>
          <w:rFonts w:asciiTheme="minorHAnsi" w:hAnsiTheme="minorHAnsi"/>
          <w:b/>
          <w:sz w:val="32"/>
          <w:szCs w:val="32"/>
        </w:rPr>
        <w:t>Философия сознания Джона Макдауэла</w:t>
      </w:r>
    </w:p>
    <w:p w:rsidR="00EB193A" w:rsidRPr="00FD0D63" w:rsidRDefault="00EB193A">
      <w:pPr>
        <w:rPr>
          <w:rFonts w:asciiTheme="minorHAnsi" w:hAnsiTheme="minorHAnsi"/>
          <w:sz w:val="28"/>
          <w:szCs w:val="28"/>
        </w:rPr>
      </w:pPr>
    </w:p>
    <w:p w:rsidR="00EB193A" w:rsidRPr="00FD0D63" w:rsidRDefault="00EB193A">
      <w:pPr>
        <w:rPr>
          <w:rFonts w:asciiTheme="minorHAnsi" w:hAnsiTheme="minorHAnsi"/>
          <w:sz w:val="28"/>
          <w:szCs w:val="28"/>
        </w:rPr>
      </w:pPr>
      <w:r w:rsidRPr="00FD0D63">
        <w:rPr>
          <w:rFonts w:asciiTheme="minorHAnsi" w:hAnsiTheme="minorHAnsi"/>
          <w:sz w:val="28"/>
          <w:szCs w:val="28"/>
        </w:rPr>
        <w:t>Джон Макдауэл</w:t>
      </w:r>
      <w:r w:rsidR="00591B7B" w:rsidRPr="00FD0D63">
        <w:rPr>
          <w:rFonts w:asciiTheme="minorHAnsi" w:hAnsiTheme="minorHAnsi"/>
          <w:sz w:val="28"/>
          <w:szCs w:val="28"/>
        </w:rPr>
        <w:t>, представитель Пит</w:t>
      </w:r>
      <w:r w:rsidR="00146121" w:rsidRPr="00FD0D63">
        <w:rPr>
          <w:rFonts w:asciiTheme="minorHAnsi" w:hAnsiTheme="minorHAnsi"/>
          <w:sz w:val="28"/>
          <w:szCs w:val="28"/>
        </w:rPr>
        <w:t>т</w:t>
      </w:r>
      <w:r w:rsidR="00591B7B" w:rsidRPr="00FD0D63">
        <w:rPr>
          <w:rFonts w:asciiTheme="minorHAnsi" w:hAnsiTheme="minorHAnsi"/>
          <w:sz w:val="28"/>
          <w:szCs w:val="28"/>
        </w:rPr>
        <w:t>сбургской школы</w:t>
      </w:r>
      <w:r w:rsidR="00757217" w:rsidRPr="00FD0D63">
        <w:rPr>
          <w:rFonts w:asciiTheme="minorHAnsi" w:hAnsiTheme="minorHAnsi"/>
          <w:sz w:val="28"/>
          <w:szCs w:val="28"/>
        </w:rPr>
        <w:t xml:space="preserve"> философии</w:t>
      </w:r>
      <w:r w:rsidR="00591B7B" w:rsidRPr="00FD0D63">
        <w:rPr>
          <w:rFonts w:asciiTheme="minorHAnsi" w:hAnsiTheme="minorHAnsi"/>
          <w:sz w:val="28"/>
          <w:szCs w:val="28"/>
        </w:rPr>
        <w:t xml:space="preserve">, является одним из ведущих современных аналитических философов. </w:t>
      </w:r>
      <w:r w:rsidR="00D15BD7" w:rsidRPr="00FD0D63">
        <w:rPr>
          <w:rFonts w:asciiTheme="minorHAnsi" w:hAnsiTheme="minorHAnsi"/>
          <w:sz w:val="28"/>
          <w:szCs w:val="28"/>
        </w:rPr>
        <w:t>Особенностью философии представителей этой школы является обращ</w:t>
      </w:r>
      <w:r w:rsidR="00D15BD7" w:rsidRPr="00FD0D63">
        <w:rPr>
          <w:rFonts w:asciiTheme="minorHAnsi" w:hAnsiTheme="minorHAnsi"/>
          <w:sz w:val="28"/>
          <w:szCs w:val="28"/>
        </w:rPr>
        <w:t>е</w:t>
      </w:r>
      <w:r w:rsidR="00D15BD7" w:rsidRPr="00FD0D63">
        <w:rPr>
          <w:rFonts w:asciiTheme="minorHAnsi" w:hAnsiTheme="minorHAnsi"/>
          <w:sz w:val="28"/>
          <w:szCs w:val="28"/>
        </w:rPr>
        <w:t>ние к идеям</w:t>
      </w:r>
      <w:r w:rsidR="00522D3D" w:rsidRPr="00FD0D63">
        <w:rPr>
          <w:rFonts w:asciiTheme="minorHAnsi" w:hAnsiTheme="minorHAnsi"/>
          <w:sz w:val="28"/>
          <w:szCs w:val="28"/>
        </w:rPr>
        <w:t xml:space="preserve"> классического немецкого идеализма (кантианство и гегел</w:t>
      </w:r>
      <w:r w:rsidR="00522D3D" w:rsidRPr="00FD0D63">
        <w:rPr>
          <w:rFonts w:asciiTheme="minorHAnsi" w:hAnsiTheme="minorHAnsi"/>
          <w:sz w:val="28"/>
          <w:szCs w:val="28"/>
        </w:rPr>
        <w:t>ь</w:t>
      </w:r>
      <w:r w:rsidR="00522D3D" w:rsidRPr="00FD0D63">
        <w:rPr>
          <w:rFonts w:asciiTheme="minorHAnsi" w:hAnsiTheme="minorHAnsi"/>
          <w:sz w:val="28"/>
          <w:szCs w:val="28"/>
        </w:rPr>
        <w:t>янство). Творчество Макдауэла многогранно. Он затрагивает пр</w:t>
      </w:r>
      <w:r w:rsidR="00522D3D" w:rsidRPr="00FD0D63">
        <w:rPr>
          <w:rFonts w:asciiTheme="minorHAnsi" w:hAnsiTheme="minorHAnsi"/>
          <w:sz w:val="28"/>
          <w:szCs w:val="28"/>
        </w:rPr>
        <w:t>о</w:t>
      </w:r>
      <w:r w:rsidR="00522D3D" w:rsidRPr="00FD0D63">
        <w:rPr>
          <w:rFonts w:asciiTheme="minorHAnsi" w:hAnsiTheme="minorHAnsi"/>
          <w:sz w:val="28"/>
          <w:szCs w:val="28"/>
        </w:rPr>
        <w:t xml:space="preserve">блемы философии языка, </w:t>
      </w:r>
      <w:r w:rsidR="0018681A" w:rsidRPr="00FD0D63">
        <w:rPr>
          <w:rFonts w:asciiTheme="minorHAnsi" w:hAnsiTheme="minorHAnsi"/>
          <w:sz w:val="28"/>
          <w:szCs w:val="28"/>
        </w:rPr>
        <w:t xml:space="preserve">эпистемологии, </w:t>
      </w:r>
      <w:r w:rsidR="00522D3D" w:rsidRPr="00FD0D63">
        <w:rPr>
          <w:rFonts w:asciiTheme="minorHAnsi" w:hAnsiTheme="minorHAnsi"/>
          <w:sz w:val="28"/>
          <w:szCs w:val="28"/>
        </w:rPr>
        <w:t>метаэтики, античной философии. О</w:t>
      </w:r>
      <w:r w:rsidR="00522D3D" w:rsidRPr="00FD0D63">
        <w:rPr>
          <w:rFonts w:asciiTheme="minorHAnsi" w:hAnsiTheme="minorHAnsi"/>
          <w:sz w:val="28"/>
          <w:szCs w:val="28"/>
        </w:rPr>
        <w:t>д</w:t>
      </w:r>
      <w:r w:rsidR="00522D3D" w:rsidRPr="00FD0D63">
        <w:rPr>
          <w:rFonts w:asciiTheme="minorHAnsi" w:hAnsiTheme="minorHAnsi"/>
          <w:sz w:val="28"/>
          <w:szCs w:val="28"/>
        </w:rPr>
        <w:t>нако</w:t>
      </w:r>
      <w:r w:rsidR="00546D67" w:rsidRPr="00FD0D63">
        <w:rPr>
          <w:rFonts w:asciiTheme="minorHAnsi" w:hAnsiTheme="minorHAnsi"/>
          <w:sz w:val="28"/>
          <w:szCs w:val="28"/>
        </w:rPr>
        <w:t xml:space="preserve"> в докладе буду</w:t>
      </w:r>
      <w:r w:rsidR="00522D3D" w:rsidRPr="00FD0D63">
        <w:rPr>
          <w:rFonts w:asciiTheme="minorHAnsi" w:hAnsiTheme="minorHAnsi"/>
          <w:sz w:val="28"/>
          <w:szCs w:val="28"/>
        </w:rPr>
        <w:t xml:space="preserve">т освещены </w:t>
      </w:r>
      <w:r w:rsidR="0018681A" w:rsidRPr="00FD0D63">
        <w:rPr>
          <w:rFonts w:asciiTheme="minorHAnsi" w:hAnsiTheme="minorHAnsi"/>
          <w:sz w:val="28"/>
          <w:szCs w:val="28"/>
        </w:rPr>
        <w:t>лишь основные темы философии созн</w:t>
      </w:r>
      <w:r w:rsidR="0018681A" w:rsidRPr="00FD0D63">
        <w:rPr>
          <w:rFonts w:asciiTheme="minorHAnsi" w:hAnsiTheme="minorHAnsi"/>
          <w:sz w:val="28"/>
          <w:szCs w:val="28"/>
        </w:rPr>
        <w:t>а</w:t>
      </w:r>
      <w:r w:rsidR="0018681A" w:rsidRPr="00FD0D63">
        <w:rPr>
          <w:rFonts w:asciiTheme="minorHAnsi" w:hAnsiTheme="minorHAnsi"/>
          <w:sz w:val="28"/>
          <w:szCs w:val="28"/>
        </w:rPr>
        <w:t>ния Макдауэла</w:t>
      </w:r>
      <w:r w:rsidR="00582F28" w:rsidRPr="00FD0D63">
        <w:rPr>
          <w:rFonts w:asciiTheme="minorHAnsi" w:hAnsiTheme="minorHAnsi"/>
          <w:sz w:val="28"/>
          <w:szCs w:val="28"/>
        </w:rPr>
        <w:t>, которые явл</w:t>
      </w:r>
      <w:r w:rsidR="00582F28" w:rsidRPr="00FD0D63">
        <w:rPr>
          <w:rFonts w:asciiTheme="minorHAnsi" w:hAnsiTheme="minorHAnsi"/>
          <w:sz w:val="28"/>
          <w:szCs w:val="28"/>
        </w:rPr>
        <w:t>я</w:t>
      </w:r>
      <w:r w:rsidR="00582F28" w:rsidRPr="00FD0D63">
        <w:rPr>
          <w:rFonts w:asciiTheme="minorHAnsi" w:hAnsiTheme="minorHAnsi"/>
          <w:sz w:val="28"/>
          <w:szCs w:val="28"/>
        </w:rPr>
        <w:t>ются ключом</w:t>
      </w:r>
      <w:r w:rsidR="0018681A" w:rsidRPr="00FD0D63">
        <w:rPr>
          <w:rFonts w:asciiTheme="minorHAnsi" w:hAnsiTheme="minorHAnsi"/>
          <w:sz w:val="28"/>
          <w:szCs w:val="28"/>
        </w:rPr>
        <w:t xml:space="preserve"> к пониманию всего тв</w:t>
      </w:r>
      <w:r w:rsidR="00546D67" w:rsidRPr="00FD0D63">
        <w:rPr>
          <w:rFonts w:asciiTheme="minorHAnsi" w:hAnsiTheme="minorHAnsi"/>
          <w:sz w:val="28"/>
          <w:szCs w:val="28"/>
        </w:rPr>
        <w:t>орчества данного философа. В качестве таких тем выделяются экстернализм отн</w:t>
      </w:r>
      <w:r w:rsidR="00546D67" w:rsidRPr="00FD0D63">
        <w:rPr>
          <w:rFonts w:asciiTheme="minorHAnsi" w:hAnsiTheme="minorHAnsi"/>
          <w:sz w:val="28"/>
          <w:szCs w:val="28"/>
        </w:rPr>
        <w:t>о</w:t>
      </w:r>
      <w:r w:rsidR="00546D67" w:rsidRPr="00FD0D63">
        <w:rPr>
          <w:rFonts w:asciiTheme="minorHAnsi" w:hAnsiTheme="minorHAnsi"/>
          <w:sz w:val="28"/>
          <w:szCs w:val="28"/>
        </w:rPr>
        <w:t>сительно содержания, нормативность сознательного опыта, концепт</w:t>
      </w:r>
      <w:r w:rsidR="00546D67" w:rsidRPr="00FD0D63">
        <w:rPr>
          <w:rFonts w:asciiTheme="minorHAnsi" w:hAnsiTheme="minorHAnsi"/>
          <w:sz w:val="28"/>
          <w:szCs w:val="28"/>
        </w:rPr>
        <w:t>у</w:t>
      </w:r>
      <w:r w:rsidR="00546D67" w:rsidRPr="00FD0D63">
        <w:rPr>
          <w:rFonts w:asciiTheme="minorHAnsi" w:hAnsiTheme="minorHAnsi"/>
          <w:sz w:val="28"/>
          <w:szCs w:val="28"/>
        </w:rPr>
        <w:t>альная оформл</w:t>
      </w:r>
      <w:bookmarkStart w:id="0" w:name="_GoBack"/>
      <w:bookmarkEnd w:id="0"/>
      <w:r w:rsidR="00546D67" w:rsidRPr="00FD0D63">
        <w:rPr>
          <w:rFonts w:asciiTheme="minorHAnsi" w:hAnsiTheme="minorHAnsi"/>
          <w:sz w:val="28"/>
          <w:szCs w:val="28"/>
        </w:rPr>
        <w:t>енность сознания и эпистемологический диз</w:t>
      </w:r>
      <w:r w:rsidR="00546D67" w:rsidRPr="00FD0D63">
        <w:rPr>
          <w:rFonts w:asciiTheme="minorHAnsi" w:hAnsiTheme="minorHAnsi"/>
          <w:sz w:val="28"/>
          <w:szCs w:val="28"/>
        </w:rPr>
        <w:t>ъ</w:t>
      </w:r>
      <w:r w:rsidR="00546D67" w:rsidRPr="00FD0D63">
        <w:rPr>
          <w:rFonts w:asciiTheme="minorHAnsi" w:hAnsiTheme="minorHAnsi"/>
          <w:sz w:val="28"/>
          <w:szCs w:val="28"/>
        </w:rPr>
        <w:t>юнктивизм.</w:t>
      </w:r>
      <w:r w:rsidR="00582F28" w:rsidRPr="00FD0D63">
        <w:rPr>
          <w:rFonts w:asciiTheme="minorHAnsi" w:hAnsiTheme="minorHAnsi"/>
          <w:sz w:val="28"/>
          <w:szCs w:val="28"/>
        </w:rPr>
        <w:t xml:space="preserve"> Анализ этих </w:t>
      </w:r>
      <w:r w:rsidR="00FD0D63">
        <w:rPr>
          <w:rFonts w:asciiTheme="minorHAnsi" w:hAnsiTheme="minorHAnsi"/>
          <w:sz w:val="28"/>
          <w:szCs w:val="28"/>
        </w:rPr>
        <w:t>философских проблем</w:t>
      </w:r>
      <w:r w:rsidR="00582F28" w:rsidRPr="00FD0D63">
        <w:rPr>
          <w:rFonts w:asciiTheme="minorHAnsi" w:hAnsiTheme="minorHAnsi"/>
          <w:sz w:val="28"/>
          <w:szCs w:val="28"/>
        </w:rPr>
        <w:t xml:space="preserve"> позволяет Макдауэлу предложить оригинальный ответ на вопрос о том, как со</w:t>
      </w:r>
      <w:r w:rsidR="00FD0D63">
        <w:rPr>
          <w:rFonts w:asciiTheme="minorHAnsi" w:hAnsiTheme="minorHAnsi"/>
          <w:sz w:val="28"/>
          <w:szCs w:val="28"/>
        </w:rPr>
        <w:t>относя</w:t>
      </w:r>
      <w:r w:rsidR="00582F28" w:rsidRPr="00FD0D63">
        <w:rPr>
          <w:rFonts w:asciiTheme="minorHAnsi" w:hAnsiTheme="minorHAnsi"/>
          <w:sz w:val="28"/>
          <w:szCs w:val="28"/>
        </w:rPr>
        <w:t>тся со</w:t>
      </w:r>
      <w:r w:rsidR="00582F28" w:rsidRPr="00FD0D63">
        <w:rPr>
          <w:rFonts w:asciiTheme="minorHAnsi" w:hAnsiTheme="minorHAnsi"/>
          <w:sz w:val="28"/>
          <w:szCs w:val="28"/>
        </w:rPr>
        <w:t>з</w:t>
      </w:r>
      <w:r w:rsidR="00582F28" w:rsidRPr="00FD0D63">
        <w:rPr>
          <w:rFonts w:asciiTheme="minorHAnsi" w:hAnsiTheme="minorHAnsi"/>
          <w:sz w:val="28"/>
          <w:szCs w:val="28"/>
        </w:rPr>
        <w:t>нание и мир.</w:t>
      </w:r>
    </w:p>
    <w:sectPr w:rsidR="00EB193A" w:rsidRPr="00FD0D63" w:rsidSect="00FD0D63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EB193A"/>
    <w:rsid w:val="000B0EE8"/>
    <w:rsid w:val="0012111D"/>
    <w:rsid w:val="00146121"/>
    <w:rsid w:val="0018681A"/>
    <w:rsid w:val="00340669"/>
    <w:rsid w:val="003C605D"/>
    <w:rsid w:val="00522D3D"/>
    <w:rsid w:val="00546D67"/>
    <w:rsid w:val="00582F28"/>
    <w:rsid w:val="00591B7B"/>
    <w:rsid w:val="00757217"/>
    <w:rsid w:val="00A54381"/>
    <w:rsid w:val="00B734C2"/>
    <w:rsid w:val="00D15BD7"/>
    <w:rsid w:val="00D76FFD"/>
    <w:rsid w:val="00EB193A"/>
    <w:rsid w:val="00FD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D"/>
    <w:pPr>
      <w:ind w:firstLine="709"/>
      <w:contextualSpacing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2111D"/>
  </w:style>
  <w:style w:type="paragraph" w:customStyle="1" w:styleId="2">
    <w:name w:val="Стиль2"/>
    <w:basedOn w:val="a3"/>
    <w:qFormat/>
    <w:rsid w:val="0012111D"/>
  </w:style>
  <w:style w:type="paragraph" w:styleId="a3">
    <w:name w:val="footnote text"/>
    <w:basedOn w:val="a"/>
    <w:link w:val="a4"/>
    <w:uiPriority w:val="99"/>
    <w:unhideWhenUsed/>
    <w:qFormat/>
    <w:rsid w:val="0012111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2111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784</Characters>
  <Application>Microsoft Office Word</Application>
  <DocSecurity>0</DocSecurity>
  <Lines>12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-</cp:lastModifiedBy>
  <cp:revision>2</cp:revision>
  <dcterms:created xsi:type="dcterms:W3CDTF">2021-04-20T09:43:00Z</dcterms:created>
  <dcterms:modified xsi:type="dcterms:W3CDTF">2021-04-20T09:43:00Z</dcterms:modified>
</cp:coreProperties>
</file>